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7C3F" w:rsidRDefault="00177C3F" w:rsidP="00177C3F">
      <w:pPr>
        <w:pStyle w:val="NormalWeb"/>
        <w:spacing w:before="0" w:beforeAutospacing="0" w:after="240" w:afterAutospacing="0"/>
        <w:textAlignment w:val="baseline"/>
        <w:rPr>
          <w:rFonts w:ascii="muli" w:hAnsi="muli"/>
          <w:color w:val="173D7F"/>
          <w:sz w:val="29"/>
          <w:szCs w:val="29"/>
        </w:rPr>
      </w:pPr>
      <w:r>
        <w:rPr>
          <w:rFonts w:ascii="muli" w:hAnsi="muli"/>
          <w:color w:val="173D7F"/>
          <w:sz w:val="29"/>
          <w:szCs w:val="29"/>
        </w:rPr>
        <w:t xml:space="preserve">Le </w:t>
      </w:r>
      <w:proofErr w:type="spellStart"/>
      <w:r>
        <w:rPr>
          <w:rFonts w:ascii="muli" w:hAnsi="muli"/>
          <w:color w:val="173D7F"/>
          <w:sz w:val="29"/>
          <w:szCs w:val="29"/>
        </w:rPr>
        <w:t>violentomètre</w:t>
      </w:r>
      <w:proofErr w:type="spellEnd"/>
      <w:r>
        <w:rPr>
          <w:rFonts w:ascii="muli" w:hAnsi="muli"/>
          <w:color w:val="173D7F"/>
          <w:sz w:val="29"/>
          <w:szCs w:val="29"/>
        </w:rPr>
        <w:t xml:space="preserve"> est un outil d’auto-évaluation, avec 23 questions rapides à se poser, qui permettent de repérer les comportements violents et de mesurer si la relation de couple est saine ou au contraire, si elle est violente.</w:t>
      </w:r>
    </w:p>
    <w:p w:rsidR="00177C3F" w:rsidRDefault="00177C3F" w:rsidP="00177C3F">
      <w:pPr>
        <w:pStyle w:val="NormalWeb"/>
        <w:spacing w:before="0" w:beforeAutospacing="0" w:after="240" w:afterAutospacing="0"/>
        <w:textAlignment w:val="baseline"/>
        <w:rPr>
          <w:rFonts w:ascii="muli" w:hAnsi="muli"/>
          <w:color w:val="173D7F"/>
          <w:sz w:val="27"/>
          <w:szCs w:val="27"/>
        </w:rPr>
      </w:pPr>
      <w:r>
        <w:rPr>
          <w:rFonts w:ascii="muli" w:hAnsi="muli"/>
          <w:color w:val="173D7F"/>
          <w:sz w:val="27"/>
          <w:szCs w:val="27"/>
        </w:rPr>
        <w:t xml:space="preserve">Créé en Amérique latine, le </w:t>
      </w:r>
      <w:proofErr w:type="spellStart"/>
      <w:r>
        <w:rPr>
          <w:rFonts w:ascii="muli" w:hAnsi="muli"/>
          <w:color w:val="173D7F"/>
          <w:sz w:val="27"/>
          <w:szCs w:val="27"/>
        </w:rPr>
        <w:t>violentomètre</w:t>
      </w:r>
      <w:proofErr w:type="spellEnd"/>
      <w:r>
        <w:rPr>
          <w:rFonts w:ascii="muli" w:hAnsi="muli"/>
          <w:color w:val="173D7F"/>
          <w:sz w:val="27"/>
          <w:szCs w:val="27"/>
        </w:rPr>
        <w:t xml:space="preserve"> a été repris et adapté en 2018 par l’Observatoire des violences envers les femmes du Conseil départemental de la Seine-Saint-Denis, en partenariat avec l’Observatoire parisien de lutte contre les violences faites aux femmes et l’association En Avant Toute(s).</w:t>
      </w:r>
    </w:p>
    <w:p w:rsidR="00177C3F" w:rsidRDefault="00177C3F" w:rsidP="00177C3F">
      <w:pPr>
        <w:pStyle w:val="NormalWeb"/>
        <w:spacing w:before="0" w:beforeAutospacing="0" w:after="240" w:afterAutospacing="0"/>
        <w:textAlignment w:val="baseline"/>
        <w:rPr>
          <w:rFonts w:ascii="muli" w:hAnsi="muli"/>
          <w:color w:val="173D7F"/>
          <w:sz w:val="27"/>
          <w:szCs w:val="27"/>
        </w:rPr>
      </w:pPr>
      <w:r>
        <w:rPr>
          <w:rFonts w:ascii="muli" w:hAnsi="muli"/>
          <w:color w:val="173D7F"/>
          <w:sz w:val="27"/>
          <w:szCs w:val="27"/>
        </w:rPr>
        <w:t xml:space="preserve">Présenté sous forme de règle graduée, le </w:t>
      </w:r>
      <w:proofErr w:type="spellStart"/>
      <w:r>
        <w:rPr>
          <w:rFonts w:ascii="muli" w:hAnsi="muli"/>
          <w:color w:val="173D7F"/>
          <w:sz w:val="27"/>
          <w:szCs w:val="27"/>
        </w:rPr>
        <w:t>violentomètre</w:t>
      </w:r>
      <w:proofErr w:type="spellEnd"/>
      <w:r>
        <w:rPr>
          <w:rFonts w:ascii="muli" w:hAnsi="muli"/>
          <w:color w:val="173D7F"/>
          <w:sz w:val="27"/>
          <w:szCs w:val="27"/>
        </w:rPr>
        <w:t xml:space="preserve"> rappelle ce qui relève ou non des violences à travers une graduation colorée par 23 exemples de comportements types qu’un partenaire peut avoir.</w:t>
      </w:r>
    </w:p>
    <w:p w:rsidR="00177C3F" w:rsidRDefault="00177C3F" w:rsidP="00177C3F">
      <w:pPr>
        <w:pStyle w:val="NormalWeb"/>
        <w:spacing w:before="0" w:beforeAutospacing="0" w:after="240" w:afterAutospacing="0"/>
        <w:textAlignment w:val="baseline"/>
        <w:rPr>
          <w:rFonts w:ascii="muli" w:hAnsi="muli"/>
          <w:color w:val="173D7F"/>
          <w:sz w:val="27"/>
          <w:szCs w:val="27"/>
        </w:rPr>
      </w:pPr>
      <w:r>
        <w:rPr>
          <w:rFonts w:ascii="muli" w:hAnsi="muli"/>
          <w:color w:val="173D7F"/>
          <w:sz w:val="27"/>
          <w:szCs w:val="27"/>
        </w:rPr>
        <w:t>Il indique s’il s’agit d’une relation saine en vert, s’il s’agit de violences qui n’ont pas lieu d’être en orange, et les cas de danger ou demander de l’aide pour se protéger est nécessaire.</w:t>
      </w:r>
    </w:p>
    <w:p w:rsidR="00177C3F" w:rsidRDefault="00177C3F" w:rsidP="00177C3F">
      <w:pPr>
        <w:pStyle w:val="NormalWeb"/>
        <w:spacing w:before="0" w:beforeAutospacing="0" w:after="240" w:afterAutospacing="0"/>
        <w:textAlignment w:val="baseline"/>
        <w:rPr>
          <w:rFonts w:ascii="muli" w:hAnsi="muli"/>
          <w:color w:val="173D7F"/>
          <w:sz w:val="27"/>
          <w:szCs w:val="27"/>
        </w:rPr>
      </w:pPr>
      <w:r>
        <w:rPr>
          <w:rFonts w:ascii="muli" w:hAnsi="muli"/>
          <w:color w:val="173D7F"/>
          <w:sz w:val="27"/>
          <w:szCs w:val="27"/>
        </w:rPr>
        <w:t xml:space="preserve">Bien qu’il ait été conçu au départ pour les adolescentes et les jeunes femmes, le </w:t>
      </w:r>
      <w:proofErr w:type="spellStart"/>
      <w:r>
        <w:rPr>
          <w:rFonts w:ascii="muli" w:hAnsi="muli"/>
          <w:color w:val="173D7F"/>
          <w:sz w:val="27"/>
          <w:szCs w:val="27"/>
        </w:rPr>
        <w:t>violentomètre</w:t>
      </w:r>
      <w:proofErr w:type="spellEnd"/>
      <w:r>
        <w:rPr>
          <w:rFonts w:ascii="muli" w:hAnsi="muli"/>
          <w:color w:val="173D7F"/>
          <w:sz w:val="27"/>
          <w:szCs w:val="27"/>
        </w:rPr>
        <w:t xml:space="preserve"> s’adresse à toutes et tous, femmes et hommes quel que soit leur âge.</w:t>
      </w:r>
    </w:p>
    <w:p w:rsidR="00177C3F" w:rsidRDefault="00177C3F" w:rsidP="00177C3F">
      <w:pPr>
        <w:pStyle w:val="NormalWeb"/>
        <w:spacing w:before="0" w:beforeAutospacing="0" w:after="240" w:afterAutospacing="0"/>
        <w:textAlignment w:val="baseline"/>
        <w:rPr>
          <w:rFonts w:ascii="muli" w:hAnsi="muli"/>
          <w:color w:val="173D7F"/>
          <w:sz w:val="27"/>
          <w:szCs w:val="27"/>
        </w:rPr>
      </w:pPr>
      <w:r>
        <w:rPr>
          <w:rFonts w:ascii="muli" w:hAnsi="muli"/>
          <w:color w:val="173D7F"/>
          <w:sz w:val="27"/>
          <w:szCs w:val="27"/>
        </w:rPr>
        <w:t xml:space="preserve">Au verso du </w:t>
      </w:r>
      <w:proofErr w:type="spellStart"/>
      <w:r>
        <w:rPr>
          <w:rFonts w:ascii="muli" w:hAnsi="muli"/>
          <w:color w:val="173D7F"/>
          <w:sz w:val="27"/>
          <w:szCs w:val="27"/>
        </w:rPr>
        <w:t>violentomètre</w:t>
      </w:r>
      <w:proofErr w:type="spellEnd"/>
      <w:r>
        <w:rPr>
          <w:rFonts w:ascii="muli" w:hAnsi="muli"/>
          <w:color w:val="173D7F"/>
          <w:sz w:val="27"/>
          <w:szCs w:val="27"/>
        </w:rPr>
        <w:t>, la définition du consentement est rappelée : « Le fait de donner son accord de manière consciente, libre et explicite à un moment donné pour une situation précise. »</w:t>
      </w:r>
    </w:p>
    <w:p w:rsidR="006B291A" w:rsidRDefault="006B291A">
      <w:bookmarkStart w:id="0" w:name="_GoBack"/>
      <w:bookmarkEnd w:id="0"/>
    </w:p>
    <w:sectPr w:rsidR="006B291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uli">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F8E"/>
    <w:rsid w:val="00177C3F"/>
    <w:rsid w:val="0038488E"/>
    <w:rsid w:val="00442197"/>
    <w:rsid w:val="00535F3B"/>
    <w:rsid w:val="006B291A"/>
    <w:rsid w:val="00D437FD"/>
    <w:rsid w:val="00E10F8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19892F-C876-4936-9A9A-2AB804F85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488E"/>
  </w:style>
  <w:style w:type="paragraph" w:styleId="Titre1">
    <w:name w:val="heading 1"/>
    <w:basedOn w:val="Normal"/>
    <w:next w:val="Normal"/>
    <w:link w:val="Titre1Car"/>
    <w:uiPriority w:val="9"/>
    <w:qFormat/>
    <w:rsid w:val="0038488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38488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38488E"/>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8488E"/>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38488E"/>
    <w:rPr>
      <w:rFonts w:asciiTheme="majorHAnsi" w:eastAsiaTheme="majorEastAsia" w:hAnsiTheme="majorHAnsi" w:cstheme="majorBidi"/>
      <w:b/>
      <w:bCs/>
      <w:color w:val="4F81BD" w:themeColor="accent1"/>
      <w:sz w:val="26"/>
      <w:szCs w:val="26"/>
    </w:rPr>
  </w:style>
  <w:style w:type="paragraph" w:styleId="Sous-titre">
    <w:name w:val="Subtitle"/>
    <w:basedOn w:val="Normal"/>
    <w:next w:val="Normal"/>
    <w:link w:val="Sous-titreCar"/>
    <w:uiPriority w:val="11"/>
    <w:qFormat/>
    <w:rsid w:val="006B291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6B291A"/>
    <w:rPr>
      <w:rFonts w:asciiTheme="majorHAnsi" w:eastAsiaTheme="majorEastAsia" w:hAnsiTheme="majorHAnsi" w:cstheme="majorBidi"/>
      <w:i/>
      <w:iCs/>
      <w:color w:val="4F81BD" w:themeColor="accent1"/>
      <w:spacing w:val="15"/>
      <w:sz w:val="24"/>
      <w:szCs w:val="24"/>
    </w:rPr>
  </w:style>
  <w:style w:type="paragraph" w:styleId="Sansinterligne">
    <w:name w:val="No Spacing"/>
    <w:link w:val="SansinterligneCar"/>
    <w:uiPriority w:val="1"/>
    <w:qFormat/>
    <w:rsid w:val="006B291A"/>
    <w:pPr>
      <w:spacing w:after="0" w:line="240" w:lineRule="auto"/>
    </w:pPr>
  </w:style>
  <w:style w:type="character" w:customStyle="1" w:styleId="SansinterligneCar">
    <w:name w:val="Sans interligne Car"/>
    <w:basedOn w:val="Policepardfaut"/>
    <w:link w:val="Sansinterligne"/>
    <w:uiPriority w:val="1"/>
    <w:rsid w:val="006B291A"/>
  </w:style>
  <w:style w:type="paragraph" w:styleId="Paragraphedeliste">
    <w:name w:val="List Paragraph"/>
    <w:basedOn w:val="Normal"/>
    <w:uiPriority w:val="34"/>
    <w:qFormat/>
    <w:rsid w:val="0038488E"/>
    <w:pPr>
      <w:spacing w:after="0" w:line="240" w:lineRule="auto"/>
      <w:ind w:left="720"/>
      <w:contextualSpacing/>
    </w:pPr>
    <w:rPr>
      <w:rFonts w:ascii="Times New Roman" w:hAnsi="Times New Roman"/>
      <w:sz w:val="24"/>
      <w:szCs w:val="24"/>
      <w:lang w:eastAsia="fr-FR"/>
    </w:rPr>
  </w:style>
  <w:style w:type="paragraph" w:styleId="Citation">
    <w:name w:val="Quote"/>
    <w:basedOn w:val="Normal"/>
    <w:next w:val="Normal"/>
    <w:link w:val="CitationCar"/>
    <w:uiPriority w:val="29"/>
    <w:qFormat/>
    <w:rsid w:val="006B291A"/>
    <w:rPr>
      <w:i/>
      <w:iCs/>
      <w:color w:val="000000" w:themeColor="text1"/>
    </w:rPr>
  </w:style>
  <w:style w:type="character" w:customStyle="1" w:styleId="CitationCar">
    <w:name w:val="Citation Car"/>
    <w:basedOn w:val="Policepardfaut"/>
    <w:link w:val="Citation"/>
    <w:uiPriority w:val="29"/>
    <w:rsid w:val="006B291A"/>
    <w:rPr>
      <w:i/>
      <w:iCs/>
      <w:color w:val="000000" w:themeColor="text1"/>
    </w:rPr>
  </w:style>
  <w:style w:type="character" w:styleId="Rfrenceintense">
    <w:name w:val="Intense Reference"/>
    <w:basedOn w:val="Policepardfaut"/>
    <w:uiPriority w:val="32"/>
    <w:qFormat/>
    <w:rsid w:val="006B291A"/>
    <w:rPr>
      <w:b/>
      <w:bCs/>
      <w:smallCaps/>
      <w:color w:val="C0504D" w:themeColor="accent2"/>
      <w:spacing w:val="5"/>
      <w:u w:val="single"/>
    </w:rPr>
  </w:style>
  <w:style w:type="paragraph" w:styleId="En-ttedetabledesmatires">
    <w:name w:val="TOC Heading"/>
    <w:basedOn w:val="Titre1"/>
    <w:next w:val="Normal"/>
    <w:uiPriority w:val="39"/>
    <w:semiHidden/>
    <w:unhideWhenUsed/>
    <w:qFormat/>
    <w:rsid w:val="006B291A"/>
    <w:pPr>
      <w:outlineLvl w:val="9"/>
    </w:pPr>
  </w:style>
  <w:style w:type="character" w:customStyle="1" w:styleId="Titre3Car">
    <w:name w:val="Titre 3 Car"/>
    <w:basedOn w:val="Policepardfaut"/>
    <w:link w:val="Titre3"/>
    <w:uiPriority w:val="9"/>
    <w:rsid w:val="0038488E"/>
    <w:rPr>
      <w:rFonts w:asciiTheme="majorHAnsi" w:eastAsiaTheme="majorEastAsia" w:hAnsiTheme="majorHAnsi" w:cstheme="majorBidi"/>
      <w:b/>
      <w:bCs/>
      <w:color w:val="4F81BD" w:themeColor="accent1"/>
    </w:rPr>
  </w:style>
  <w:style w:type="character" w:styleId="lev">
    <w:name w:val="Strong"/>
    <w:basedOn w:val="Policepardfaut"/>
    <w:uiPriority w:val="22"/>
    <w:qFormat/>
    <w:rsid w:val="0038488E"/>
    <w:rPr>
      <w:b/>
      <w:bCs/>
    </w:rPr>
  </w:style>
  <w:style w:type="paragraph" w:styleId="NormalWeb">
    <w:name w:val="Normal (Web)"/>
    <w:basedOn w:val="Normal"/>
    <w:uiPriority w:val="99"/>
    <w:semiHidden/>
    <w:unhideWhenUsed/>
    <w:rsid w:val="00177C3F"/>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7719082">
      <w:bodyDiv w:val="1"/>
      <w:marLeft w:val="0"/>
      <w:marRight w:val="0"/>
      <w:marTop w:val="0"/>
      <w:marBottom w:val="0"/>
      <w:divBdr>
        <w:top w:val="none" w:sz="0" w:space="0" w:color="auto"/>
        <w:left w:val="none" w:sz="0" w:space="0" w:color="auto"/>
        <w:bottom w:val="none" w:sz="0" w:space="0" w:color="auto"/>
        <w:right w:val="none" w:sz="0" w:space="0" w:color="auto"/>
      </w:divBdr>
      <w:divsChild>
        <w:div w:id="480198010">
          <w:marLeft w:val="0"/>
          <w:marRight w:val="0"/>
          <w:marTop w:val="0"/>
          <w:marBottom w:val="450"/>
          <w:divBdr>
            <w:top w:val="none" w:sz="0" w:space="0" w:color="auto"/>
            <w:left w:val="none" w:sz="0" w:space="0" w:color="auto"/>
            <w:bottom w:val="none" w:sz="0" w:space="0" w:color="auto"/>
            <w:right w:val="none" w:sz="0" w:space="0" w:color="auto"/>
          </w:divBdr>
        </w:div>
        <w:div w:id="20571253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196</Words>
  <Characters>1084</Characters>
  <Application>Microsoft Office Word</Application>
  <DocSecurity>0</DocSecurity>
  <Lines>9</Lines>
  <Paragraphs>2</Paragraphs>
  <ScaleCrop>false</ScaleCrop>
  <Company>HUS</Company>
  <LinksUpToDate>false</LinksUpToDate>
  <CharactersWithSpaces>1278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OBERGFELL Sarah</dc:creator>
  <cp:keywords/>
  <dc:description/>
  <cp:lastModifiedBy>OBERGFELL Sarah</cp:lastModifiedBy>
  <cp:revision>2</cp:revision>
  <dcterms:created xsi:type="dcterms:W3CDTF">2023-04-11T10:14:00Z</dcterms:created>
  <dcterms:modified xsi:type="dcterms:W3CDTF">2023-04-11T10:14:00Z</dcterms:modified>
</cp:coreProperties>
</file>